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2F2D58AC" w:rsidR="009646D3" w:rsidRDefault="009646D3" w:rsidP="009646D3">
      <w:pPr>
        <w:pStyle w:val="a4"/>
        <w:ind w:right="118" w:firstLineChars="0" w:firstLine="0"/>
        <w:jc w:val="center"/>
        <w:rPr>
          <w:rFonts w:ascii="Helvetica" w:hAnsi="Helvetica"/>
          <w:sz w:val="24"/>
          <w:szCs w:val="24"/>
        </w:rPr>
      </w:pPr>
      <w:r w:rsidRPr="009646D3">
        <w:rPr>
          <w:rFonts w:ascii="Helvetica" w:hAnsi="Helvetica"/>
          <w:sz w:val="24"/>
          <w:szCs w:val="24"/>
        </w:rPr>
        <w:t>AIR 3331 OPEN CALL APPLICATION</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応募者は、レジデンス・プログラムに掛かる費用を全て支払える能力を有するものとする。</w:t>
      </w:r>
    </w:p>
    <w:p w14:paraId="67157D46" w14:textId="77777777"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p>
    <w:p w14:paraId="6F760E52" w14:textId="7E5572AD" w:rsidR="00316846" w:rsidRPr="003D7000" w:rsidRDefault="00316846" w:rsidP="00551AA9">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1F1043E5"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p>
    <w:p w14:paraId="6E0E0F85"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(at)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(dot)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2CF12114" w14:textId="77777777" w:rsidR="00316846" w:rsidRPr="00450AC3"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98ED50E" w14:textId="77777777" w:rsidR="00316846" w:rsidRPr="00AC18A3" w:rsidRDefault="00316846" w:rsidP="00551AA9">
      <w:pPr>
        <w:adjustRightInd w:val="0"/>
        <w:spacing w:line="240" w:lineRule="auto"/>
        <w:ind w:right="118" w:firstLineChars="0" w:firstLine="0"/>
        <w:jc w:val="left"/>
        <w:rPr>
          <w:rFonts w:ascii="ヒラギノ角ゴ Pro W3" w:eastAsia="ヒラギノ角ゴ Pro W3" w:hAnsi="ヒラギノ角ゴ Pro W3"/>
          <w:sz w:val="22"/>
        </w:rPr>
      </w:pP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3857CC9B"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希望の利用開始日２年前からの、</w:t>
      </w:r>
      <w:r w:rsidRPr="00B47FA4">
        <w:rPr>
          <w:rFonts w:ascii="ヒラギノ角ゴ Pro W3" w:eastAsia="ヒラギノ角ゴ Pro W3" w:hAnsi="ヒラギノ角ゴ Pro W3" w:hint="eastAsia"/>
          <w:sz w:val="22"/>
        </w:rPr>
        <w:t>ご応募が可能です。</w:t>
      </w:r>
      <w:r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コーディネートスタッフによる基本サポートを全て受けられない場合があります。詳しい最新情報は、</w:t>
      </w:r>
      <w:r w:rsidR="001B7D49">
        <w:fldChar w:fldCharType="begin"/>
      </w:r>
      <w:r w:rsidR="001B7D49">
        <w:instrText xml:space="preserve"> HYPERLINK "http://residence.3331.jp/apply/" </w:instrText>
      </w:r>
      <w:r w:rsidR="001B7D49">
        <w:fldChar w:fldCharType="separate"/>
      </w:r>
      <w:r w:rsidRPr="00AC18A3">
        <w:rPr>
          <w:rStyle w:val="a3"/>
          <w:rFonts w:ascii="ヒラギノ角ゴ Pro W3" w:eastAsia="ヒラギノ角ゴ Pro W3" w:hAnsi="ヒラギノ角ゴ Pro W3"/>
          <w:sz w:val="22"/>
        </w:rPr>
        <w:t>http://residence.3331.jp/apply/</w:t>
      </w:r>
      <w:r w:rsidR="001B7D49">
        <w:rPr>
          <w:rStyle w:val="a3"/>
          <w:rFonts w:ascii="ヒラギノ角ゴ Pro W3" w:eastAsia="ヒラギノ角ゴ Pro W3" w:hAnsi="ヒラギノ角ゴ Pro W3"/>
          <w:sz w:val="22"/>
        </w:rPr>
        <w:fldChar w:fldCharType="end"/>
      </w:r>
      <w:r w:rsidRPr="00AC18A3">
        <w:rPr>
          <w:rFonts w:ascii="ヒラギノ角ゴ Pro W3" w:eastAsia="ヒラギノ角ゴ Pro W3" w:hAnsi="ヒラギノ角ゴ Pro W3" w:hint="eastAsia"/>
          <w:sz w:val="22"/>
        </w:rPr>
        <w:t xml:space="preserve">　をご覧ください。</w:t>
      </w:r>
    </w:p>
    <w:p w14:paraId="36EE217A" w14:textId="2A9AB139" w:rsidR="003C08EC" w:rsidRDefault="00AC04E3" w:rsidP="00551AA9">
      <w:pPr>
        <w:spacing w:line="240" w:lineRule="auto"/>
        <w:ind w:right="118" w:firstLineChars="0" w:firstLine="0"/>
        <w:jc w:val="left"/>
        <w:rPr>
          <w:rFonts w:ascii="ヒラギノ角ゴ Pro W3" w:eastAsia="ヒラギノ角ゴ Pro W3" w:hAnsi="ヒラギノ角ゴ Pro W3"/>
          <w:b/>
          <w:sz w:val="22"/>
        </w:rPr>
        <w:sectPr w:rsidR="003C08EC" w:rsidSect="009646D3">
          <w:headerReference w:type="even" r:id="rId10"/>
          <w:headerReference w:type="default" r:id="rId11"/>
          <w:footerReference w:type="even" r:id="rId12"/>
          <w:footerReference w:type="default" r:id="rId13"/>
          <w:headerReference w:type="first" r:id="rId14"/>
          <w:footerReference w:type="first" r:id="rId15"/>
          <w:pgSz w:w="11906" w:h="16838"/>
          <w:pgMar w:top="1260" w:right="1440" w:bottom="1134" w:left="1440" w:header="851" w:footer="992" w:gutter="0"/>
          <w:cols w:space="425"/>
          <w:titlePg/>
          <w:docGrid w:type="lines" w:linePitch="360"/>
        </w:sectPr>
      </w:pPr>
      <w:r>
        <w:rPr>
          <w:rFonts w:ascii="Dotum" w:hAnsi="Dotum" w:hint="eastAsia"/>
        </w:rPr>
        <w:t>※</w:t>
      </w:r>
      <w:r>
        <w:rPr>
          <w:rFonts w:ascii="Dotum" w:hAnsi="Dotum"/>
        </w:rPr>
        <w:t xml:space="preserve"> </w:t>
      </w:r>
      <w:r w:rsidRPr="007601CC">
        <w:rPr>
          <w:rFonts w:ascii="Dotum" w:hAnsi="Dotum"/>
        </w:rPr>
        <w:t>2017/</w:t>
      </w:r>
      <w:r>
        <w:rPr>
          <w:rFonts w:ascii="Dotum" w:hAnsi="Dotum"/>
        </w:rPr>
        <w:t>10</w:t>
      </w:r>
      <w:r w:rsidRPr="007601CC">
        <w:rPr>
          <w:rFonts w:ascii="Dotum" w:hAnsi="Dotum"/>
        </w:rPr>
        <w:t>/1 - 2019/</w:t>
      </w:r>
      <w:r>
        <w:rPr>
          <w:rFonts w:ascii="Dotum" w:hAnsi="Dotum"/>
        </w:rPr>
        <w:t>9</w:t>
      </w:r>
      <w:r w:rsidRPr="007601CC">
        <w:rPr>
          <w:rFonts w:ascii="Dotum" w:hAnsi="Dotum"/>
        </w:rPr>
        <w:t>/3</w:t>
      </w:r>
      <w:r>
        <w:rPr>
          <w:rFonts w:ascii="Dotum" w:hAnsi="Dotum"/>
        </w:rPr>
        <w:t>0</w:t>
      </w:r>
      <w:r>
        <w:rPr>
          <w:rFonts w:ascii="Dotum" w:hAnsi="Dotum" w:hint="eastAsia"/>
        </w:rPr>
        <w:t>の期間のプログラム参加応募</w:t>
      </w:r>
      <w:r w:rsidRPr="007601CC">
        <w:rPr>
          <w:rFonts w:ascii="Dotum" w:hAnsi="Dotum"/>
        </w:rPr>
        <w:t xml:space="preserve"> →</w:t>
      </w:r>
      <w:r>
        <w:rPr>
          <w:rFonts w:ascii="Dotum" w:hAnsi="Dotum"/>
        </w:rPr>
        <w:t xml:space="preserve"> </w:t>
      </w:r>
      <w:r w:rsidRPr="00AC04E3">
        <w:rPr>
          <w:rFonts w:ascii="Dotum" w:hAnsi="Dotum" w:hint="eastAsia"/>
          <w:u w:val="single"/>
        </w:rPr>
        <w:t>締め切り：</w:t>
      </w:r>
      <w:r w:rsidRPr="00AC04E3">
        <w:rPr>
          <w:rFonts w:ascii="Dotum" w:hAnsi="Dotum"/>
          <w:u w:val="single"/>
        </w:rPr>
        <w:t>2017/8/</w:t>
      </w:r>
      <w:r w:rsidR="00D66557">
        <w:rPr>
          <w:rFonts w:ascii="Dotum" w:hAnsi="Dotum"/>
          <w:u w:val="single"/>
        </w:rPr>
        <w:t>2</w:t>
      </w:r>
      <w:r w:rsidRPr="00AC04E3">
        <w:rPr>
          <w:rFonts w:ascii="Dotum" w:hAnsi="Dotum"/>
          <w:u w:val="single"/>
        </w:rPr>
        <w:t>0</w:t>
      </w:r>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17F4AE18"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担当　吉倉千尋</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24A05E62" w:rsidR="00316846" w:rsidRDefault="008B38E2" w:rsidP="00551AA9">
      <w:pPr>
        <w:spacing w:line="240" w:lineRule="auto"/>
        <w:ind w:right="118" w:firstLineChars="0" w:firstLine="0"/>
        <w:jc w:val="left"/>
      </w:pPr>
      <w:r>
        <w:rPr>
          <w:rFonts w:hint="eastAsia"/>
        </w:rPr>
        <w:t>【更新：</w:t>
      </w:r>
      <w:r>
        <w:t>2017</w:t>
      </w:r>
      <w:r>
        <w:rPr>
          <w:rFonts w:hint="eastAsia"/>
        </w:rPr>
        <w:t>年</w:t>
      </w:r>
      <w:r w:rsidR="00F07516">
        <w:t>6</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7E7798F"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3331Open Call Program</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2ABD3F61"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bookmarkStart w:id="0" w:name="_GoBack"/>
            <w:bookmarkEnd w:id="0"/>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(１−３ヶ月以内、１ヶ月＝４週＝２８日)</w:t>
            </w:r>
          </w:p>
        </w:tc>
        <w:tc>
          <w:tcPr>
            <w:tcW w:w="6397" w:type="dxa"/>
            <w:gridSpan w:val="3"/>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ヶ月) </w:t>
            </w:r>
          </w:p>
        </w:tc>
      </w:tr>
      <w:tr w:rsidR="0043162D" w:rsidRPr="00845F71" w14:paraId="53C5D0A3" w14:textId="77777777" w:rsidTr="00157624">
        <w:trPr>
          <w:trHeight w:val="3020"/>
        </w:trPr>
        <w:tc>
          <w:tcPr>
            <w:tcW w:w="2827" w:type="dxa"/>
            <w:gridSpan w:val="2"/>
          </w:tcPr>
          <w:p w14:paraId="652C16DC" w14:textId="2EE6AF8C" w:rsidR="00157624" w:rsidRDefault="00157624"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希望プラン</w:t>
            </w:r>
          </w:p>
          <w:p w14:paraId="62E9502B" w14:textId="36DE2EAD" w:rsidR="0043162D" w:rsidRPr="00157624" w:rsidRDefault="0043162D"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sz w:val="18"/>
                <w:szCs w:val="18"/>
              </w:rPr>
            </w:pPr>
            <w:r w:rsidRPr="00157624">
              <w:rPr>
                <w:rFonts w:ascii="ヒラギノ角ゴ Pro W3" w:eastAsia="ヒラギノ角ゴ Pro W3" w:hAnsi="ヒラギノ角ゴ Pro W3" w:hint="eastAsia"/>
                <w:sz w:val="18"/>
                <w:szCs w:val="18"/>
              </w:rPr>
              <w:t>使用希望スペースにチェックをお願いいたします。</w:t>
            </w:r>
          </w:p>
          <w:p w14:paraId="4E90157C" w14:textId="3E714A82" w:rsidR="00157624" w:rsidRDefault="00157624"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コーディネーターの基本サポートについては</w:t>
            </w:r>
            <w:r w:rsidRPr="00157624">
              <w:rPr>
                <w:rFonts w:ascii="ヒラギノ角ゴ Pro W3" w:eastAsia="ヒラギノ角ゴ Pro W3" w:hAnsi="ヒラギノ角ゴ Pro W3"/>
                <w:sz w:val="18"/>
                <w:szCs w:val="18"/>
                <w:u w:val="single"/>
              </w:rPr>
              <w:t>2</w:t>
            </w:r>
            <w:r w:rsidRPr="00157624">
              <w:rPr>
                <w:rFonts w:ascii="ヒラギノ角ゴ Pro W3" w:eastAsia="ヒラギノ角ゴ Pro W3" w:hAnsi="ヒラギノ角ゴ Pro W3" w:hint="eastAsia"/>
                <w:sz w:val="18"/>
                <w:szCs w:val="18"/>
                <w:u w:val="single"/>
              </w:rPr>
              <w:t>ページ目</w:t>
            </w:r>
            <w:r>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1912B4EB"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w:t>
            </w:r>
            <w:r w:rsidR="00E35F45" w:rsidRPr="00845F71">
              <w:rPr>
                <w:rFonts w:ascii="ヒラギノ角ゴ Pro W3" w:eastAsia="ヒラギノ角ゴ Pro W3" w:hAnsi="ヒラギノ角ゴ Pro W3" w:hint="eastAsia"/>
                <w:sz w:val="18"/>
                <w:szCs w:val="18"/>
              </w:rPr>
              <w:t>パターン</w:t>
            </w:r>
          </w:p>
          <w:p w14:paraId="7DB36878"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外神田スタジオ</w:t>
            </w:r>
          </w:p>
          <w:p w14:paraId="66BBC046"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p>
          <w:p w14:paraId="4BCC20DC"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EF0B50E"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 xml:space="preserve">3331 </w:t>
            </w:r>
            <w:r w:rsidRPr="00845F71">
              <w:rPr>
                <w:rFonts w:ascii="ヒラギノ角ゴ Pro W3" w:eastAsia="ヒラギノ角ゴ Pro W3" w:hAnsi="ヒラギノ角ゴ Pro W3" w:hint="eastAsia"/>
                <w:sz w:val="18"/>
                <w:szCs w:val="18"/>
              </w:rPr>
              <w:t>館内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内神田スタジオ</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スペースとアーツ千代田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分の場所にある滞在施設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を併用。</w:t>
            </w:r>
          </w:p>
        </w:tc>
        <w:tc>
          <w:tcPr>
            <w:tcW w:w="3360" w:type="dxa"/>
          </w:tcPr>
          <w:p w14:paraId="535EB1FA"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Pr="00845F71">
              <w:rPr>
                <w:rFonts w:ascii="ヒラギノ角ゴ Pro W3" w:eastAsia="ヒラギノ角ゴ Pro W3" w:hAnsi="ヒラギノ角ゴ Pro W3"/>
                <w:sz w:val="18"/>
                <w:szCs w:val="18"/>
              </w:rPr>
              <w:t>B</w:t>
            </w:r>
            <w:r w:rsidR="00E35F45" w:rsidRPr="00845F71">
              <w:rPr>
                <w:rFonts w:ascii="ヒラギノ角ゴ Pro W3" w:eastAsia="ヒラギノ角ゴ Pro W3" w:hAnsi="ヒラギノ角ゴ Pro W3" w:hint="eastAsia"/>
                <w:sz w:val="18"/>
                <w:szCs w:val="18"/>
              </w:rPr>
              <w:t>パターン</w:t>
            </w:r>
          </w:p>
          <w:p w14:paraId="72DEA021"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錦町スタジオ</w:t>
            </w:r>
            <w:r w:rsidRPr="00845F71">
              <w:rPr>
                <w:rFonts w:ascii="ヒラギノ角ゴ Pro W3" w:eastAsia="ヒラギノ角ゴ Pro W3" w:hAnsi="ヒラギノ角ゴ Pro W3"/>
                <w:sz w:val="18"/>
                <w:szCs w:val="18"/>
              </w:rPr>
              <w:t xml:space="preserve"> </w:t>
            </w:r>
          </w:p>
          <w:p w14:paraId="61B209CC"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錦町レジデンス</w:t>
            </w:r>
          </w:p>
          <w:p w14:paraId="4AD68E76" w14:textId="10C40595"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242431BD"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(3F)</w:t>
            </w:r>
            <w:r w:rsidRPr="00845F71">
              <w:rPr>
                <w:rFonts w:ascii="ヒラギノ角ゴ Pro W3" w:eastAsia="ヒラギノ角ゴ Pro W3" w:hAnsi="ヒラギノ角ゴ Pro W3" w:hint="eastAsia"/>
                <w:sz w:val="18"/>
                <w:szCs w:val="18"/>
              </w:rPr>
              <w:t>と錦町シェアスタジオ</w:t>
            </w:r>
            <w:r w:rsidRPr="00845F71">
              <w:rPr>
                <w:rFonts w:ascii="ヒラギノ角ゴ Pro W3" w:eastAsia="ヒラギノ角ゴ Pro W3" w:hAnsi="ヒラギノ角ゴ Pro W3"/>
                <w:sz w:val="18"/>
                <w:szCs w:val="18"/>
              </w:rPr>
              <w:t>(2F)</w:t>
            </w:r>
            <w:r w:rsidRPr="00845F71">
              <w:rPr>
                <w:rFonts w:ascii="ヒラギノ角ゴ Pro W3" w:eastAsia="ヒラギノ角ゴ Pro W3" w:hAnsi="ヒラギノ角ゴ Pro W3" w:hint="eastAsia"/>
                <w:sz w:val="18"/>
                <w:szCs w:val="18"/>
              </w:rPr>
              <w:t>は神田錦町五十嵐ビル建物内にあります。</w:t>
            </w:r>
          </w:p>
          <w:p w14:paraId="1B94F694"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w:t>
            </w:r>
            <w:r w:rsidRPr="00845F71">
              <w:rPr>
                <w:rFonts w:ascii="ヒラギノ角ゴ Pro W3" w:eastAsia="ヒラギノ角ゴ Pro W3" w:hAnsi="ヒラギノ角ゴ Pro W3"/>
                <w:sz w:val="18"/>
                <w:szCs w:val="18"/>
              </w:rPr>
              <w:t>)</w:t>
            </w:r>
          </w:p>
          <w:p w14:paraId="3CC45A37" w14:textId="77777777" w:rsidR="0043162D" w:rsidRPr="00845F71" w:rsidRDefault="0043162D" w:rsidP="00157624">
            <w:pPr>
              <w:spacing w:before="0" w:after="0" w:line="240" w:lineRule="auto"/>
              <w:ind w:right="118" w:firstLine="549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オ</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こちらの情報は適切なスペースの割り当てアドバイスと見積もりの際に使用いたします。</w:t>
            </w:r>
          </w:p>
        </w:tc>
        <w:tc>
          <w:tcPr>
            <w:tcW w:w="6397" w:type="dxa"/>
            <w:gridSpan w:val="3"/>
          </w:tcPr>
          <w:p w14:paraId="040B241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71BEFC9E" w:rsidR="00845819" w:rsidRPr="00157624"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展示　□ワークショップ　□その他イベン</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551AA9">
        <w:trPr>
          <w:trHeight w:val="808"/>
        </w:trPr>
        <w:tc>
          <w:tcPr>
            <w:tcW w:w="2827" w:type="dxa"/>
            <w:gridSpan w:val="2"/>
          </w:tcPr>
          <w:p w14:paraId="5AE2FA2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w:t>
            </w:r>
            <w:r w:rsidR="00845F7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46EE2944" w14:textId="471783ED" w:rsidR="0043162D" w:rsidRDefault="008A6AE8" w:rsidP="00551AA9">
            <w:pPr>
              <w:spacing w:line="240" w:lineRule="auto"/>
              <w:ind w:right="118" w:firstLineChars="0" w:firstLine="0"/>
              <w:jc w:val="left"/>
              <w:rPr>
                <w:rFonts w:ascii="ヒラギノ角ゴ Pro W3" w:eastAsia="ヒラギノ角ゴ Pro W3" w:hAnsi="ヒラギノ角ゴ Pro W3"/>
                <w:sz w:val="18"/>
                <w:szCs w:val="18"/>
              </w:rPr>
            </w:pPr>
            <w:hyperlink r:id="rId16" w:history="1">
              <w:r w:rsidR="00157624" w:rsidRPr="00B17B58">
                <w:rPr>
                  <w:rStyle w:val="a3"/>
                  <w:rFonts w:ascii="ヒラギノ角ゴ Pro W3" w:eastAsia="ヒラギノ角ゴ Pro W3" w:hAnsi="ヒラギノ角ゴ Pro W3"/>
                  <w:sz w:val="18"/>
                  <w:szCs w:val="18"/>
                </w:rPr>
                <w:t>http://residence.3331.jp/support/</w:t>
              </w:r>
            </w:hyperlink>
          </w:p>
          <w:p w14:paraId="3477C760"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694663F" w14:textId="77777777" w:rsidTr="00D2689D">
        <w:trPr>
          <w:trHeight w:val="2792"/>
        </w:trPr>
        <w:tc>
          <w:tcPr>
            <w:tcW w:w="2827" w:type="dxa"/>
            <w:gridSpan w:val="2"/>
          </w:tcPr>
          <w:p w14:paraId="14F18B6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ゲストの宿泊について</w:t>
            </w:r>
          </w:p>
          <w:p w14:paraId="117E999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77777777"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お一人様、一泊</w:t>
            </w:r>
            <w:r w:rsidRPr="00845F71">
              <w:rPr>
                <w:rFonts w:ascii="ヒラギノ角ゴ Pro W3" w:eastAsia="ヒラギノ角ゴ Pro W3" w:hAnsi="ヒラギノ角ゴ Pro W3"/>
                <w:sz w:val="18"/>
                <w:szCs w:val="18"/>
              </w:rPr>
              <w:t>5,000</w:t>
            </w:r>
            <w:r w:rsidRPr="00845F71">
              <w:rPr>
                <w:rFonts w:ascii="ヒラギノ角ゴ Pro W3" w:eastAsia="ヒラギノ角ゴ Pro W3" w:hAnsi="ヒラギノ角ゴ Pro W3" w:hint="eastAsia"/>
                <w:sz w:val="18"/>
                <w:szCs w:val="18"/>
              </w:rPr>
              <w:t>円の宿泊料金を頂いております。</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お部屋がご用意できる場合に限りご利用可能ですので、前もってご相談ください。)</w:t>
            </w:r>
          </w:p>
          <w:p w14:paraId="13EB6ACB" w14:textId="77777777" w:rsidR="00157624"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BF2B3C5" w14:textId="77777777" w:rsidTr="00722ACE">
        <w:trPr>
          <w:trHeight w:val="422"/>
        </w:trPr>
        <w:tc>
          <w:tcPr>
            <w:tcW w:w="1668" w:type="dxa"/>
            <w:vAlign w:val="center"/>
          </w:tcPr>
          <w:p w14:paraId="145ADB2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C97204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CBEBA0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D2689D">
        <w:trPr>
          <w:trHeight w:val="6095"/>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53298BD6"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(A</w:t>
            </w:r>
            <w:r w:rsidR="00A01BD5" w:rsidRPr="00B70C74">
              <w:rPr>
                <w:rFonts w:ascii="ヒラギノ角ゴ Pro W3" w:eastAsia="ヒラギノ角ゴ Pro W3" w:hAnsi="ヒラギノ角ゴ Pro W3" w:hint="eastAsia"/>
                <w:color w:val="A6A6A6" w:themeColor="background1" w:themeShade="A6"/>
                <w:sz w:val="16"/>
                <w:szCs w:val="16"/>
              </w:rPr>
              <w:t>パターン、</w:t>
            </w:r>
            <w:r w:rsidR="00A01BD5" w:rsidRPr="00B70C74">
              <w:rPr>
                <w:rFonts w:ascii="ヒラギノ角ゴ Pro W3" w:eastAsia="ヒラギノ角ゴ Pro W3" w:hAnsi="ヒラギノ角ゴ Pro W3"/>
                <w:color w:val="A6A6A6" w:themeColor="background1" w:themeShade="A6"/>
                <w:sz w:val="16"/>
                <w:szCs w:val="16"/>
              </w:rPr>
              <w:t>B</w:t>
            </w:r>
            <w:r w:rsidR="00A01BD5" w:rsidRPr="00B70C74">
              <w:rPr>
                <w:rFonts w:ascii="ヒラギノ角ゴ Pro W3" w:eastAsia="ヒラギノ角ゴ Pro W3" w:hAnsi="ヒラギノ角ゴ Pro W3" w:hint="eastAsia"/>
                <w:color w:val="A6A6A6" w:themeColor="background1" w:themeShade="A6"/>
                <w:sz w:val="16"/>
                <w:szCs w:val="16"/>
              </w:rPr>
              <w:t>パターン以外のスペースを希望される場合はその活動内容も記載してください。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42765690" w14:textId="24A95E2E" w:rsidR="00A04BA9" w:rsidRDefault="00A04BA9" w:rsidP="00551AA9">
      <w:pPr>
        <w:spacing w:line="240" w:lineRule="auto"/>
        <w:ind w:right="118" w:firstLineChars="0" w:firstLine="0"/>
        <w:jc w:val="left"/>
        <w:rPr>
          <w:sz w:val="18"/>
          <w:szCs w:val="18"/>
        </w:rPr>
      </w:pPr>
      <w:r>
        <w:rPr>
          <w:rFonts w:hint="eastAsia"/>
          <w:sz w:val="18"/>
          <w:szCs w:val="18"/>
        </w:rPr>
        <w:t>ご記入いただきましてありがとうございました。</w:t>
      </w:r>
    </w:p>
    <w:p w14:paraId="74A47505" w14:textId="4157D850" w:rsidR="0037220C" w:rsidRPr="00845F71" w:rsidRDefault="00D60BDD" w:rsidP="00551AA9">
      <w:pPr>
        <w:spacing w:line="240" w:lineRule="auto"/>
        <w:ind w:right="118" w:firstLineChars="0" w:firstLine="0"/>
        <w:jc w:val="left"/>
        <w:rPr>
          <w:sz w:val="18"/>
          <w:szCs w:val="18"/>
        </w:rPr>
      </w:pPr>
      <w:r w:rsidRPr="00845F71">
        <w:rPr>
          <w:rFonts w:hint="eastAsia"/>
          <w:sz w:val="18"/>
          <w:szCs w:val="18"/>
        </w:rPr>
        <w:t>【更新：</w:t>
      </w:r>
      <w:r w:rsidRPr="00845F71">
        <w:rPr>
          <w:sz w:val="18"/>
          <w:szCs w:val="18"/>
        </w:rPr>
        <w:t>2017</w:t>
      </w:r>
      <w:r w:rsidRPr="00845F71">
        <w:rPr>
          <w:rFonts w:hint="eastAsia"/>
          <w:sz w:val="18"/>
          <w:szCs w:val="18"/>
        </w:rPr>
        <w:t>年</w:t>
      </w:r>
      <w:r w:rsidR="00C61527">
        <w:rPr>
          <w:sz w:val="18"/>
          <w:szCs w:val="18"/>
        </w:rPr>
        <w:t>6</w:t>
      </w:r>
      <w:r w:rsidRPr="00845F71">
        <w:rPr>
          <w:rFonts w:hint="eastAsia"/>
          <w:sz w:val="18"/>
          <w:szCs w:val="18"/>
        </w:rPr>
        <w:t>月】</w:t>
      </w:r>
    </w:p>
    <w:sectPr w:rsidR="0037220C" w:rsidRPr="00845F71"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A01BD5" w:rsidRDefault="00A01BD5" w:rsidP="00E35F45">
      <w:pPr>
        <w:spacing w:before="0" w:after="0" w:line="240" w:lineRule="auto"/>
        <w:ind w:right="118" w:firstLine="6405"/>
      </w:pPr>
      <w:r>
        <w:separator/>
      </w:r>
    </w:p>
  </w:endnote>
  <w:endnote w:type="continuationSeparator" w:id="0">
    <w:p w14:paraId="54061887" w14:textId="77777777" w:rsidR="00A01BD5" w:rsidRDefault="00A01BD5"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A01BD5" w:rsidRDefault="00A01BD5"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A01BD5" w:rsidRPr="006627E8" w:rsidRDefault="00A01BD5"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8A6AE8">
      <w:rPr>
        <w:rStyle w:val="a8"/>
        <w:noProof/>
      </w:rPr>
      <w:t>6</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A01BD5" w:rsidRDefault="00A01BD5"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A01BD5" w:rsidRDefault="00A01BD5" w:rsidP="00E35F45">
      <w:pPr>
        <w:spacing w:before="0" w:after="0" w:line="240" w:lineRule="auto"/>
        <w:ind w:right="118" w:firstLine="6405"/>
      </w:pPr>
      <w:r>
        <w:separator/>
      </w:r>
    </w:p>
  </w:footnote>
  <w:footnote w:type="continuationSeparator" w:id="0">
    <w:p w14:paraId="62B0E291" w14:textId="77777777" w:rsidR="00A01BD5" w:rsidRDefault="00A01BD5"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A01BD5" w:rsidRDefault="00A01BD5"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A01BD5" w:rsidRDefault="00A01BD5"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6CE7226D">
              <wp:simplePos x="0" y="0"/>
              <wp:positionH relativeFrom="column">
                <wp:posOffset>114300</wp:posOffset>
              </wp:positionH>
              <wp:positionV relativeFrom="paragraph">
                <wp:posOffset>-121285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A01BD5" w:rsidRPr="00450AC3" w:rsidRDefault="00A01BD5"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9.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" filled="f" stroked="f">
              <v:path arrowok="t"/>
              <v:textbox>
                <w:txbxContent>
                  <w:p w14:paraId="77D66592" w14:textId="7A209F03" w:rsidR="004B1DB7" w:rsidRPr="00450AC3" w:rsidRDefault="004B1DB7"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A01BD5" w:rsidRPr="009646D3" w:rsidRDefault="00A01BD5" w:rsidP="009646D3">
    <w:pPr>
      <w:pStyle w:val="a4"/>
      <w:ind w:right="118" w:firstLine="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E2FDA"/>
    <w:rsid w:val="001172F1"/>
    <w:rsid w:val="00157624"/>
    <w:rsid w:val="001B7D49"/>
    <w:rsid w:val="001D6EB1"/>
    <w:rsid w:val="0022370E"/>
    <w:rsid w:val="00316846"/>
    <w:rsid w:val="00341B29"/>
    <w:rsid w:val="0037220C"/>
    <w:rsid w:val="003878B7"/>
    <w:rsid w:val="003C08EC"/>
    <w:rsid w:val="003D09D7"/>
    <w:rsid w:val="003D7000"/>
    <w:rsid w:val="003F1AE6"/>
    <w:rsid w:val="003F1D32"/>
    <w:rsid w:val="00430900"/>
    <w:rsid w:val="0043162D"/>
    <w:rsid w:val="00450AC3"/>
    <w:rsid w:val="004B1DB7"/>
    <w:rsid w:val="00546341"/>
    <w:rsid w:val="00551AA9"/>
    <w:rsid w:val="005D3B49"/>
    <w:rsid w:val="00684F66"/>
    <w:rsid w:val="00722ACE"/>
    <w:rsid w:val="00732379"/>
    <w:rsid w:val="00800ED7"/>
    <w:rsid w:val="00845819"/>
    <w:rsid w:val="00845F71"/>
    <w:rsid w:val="00857B76"/>
    <w:rsid w:val="008A1595"/>
    <w:rsid w:val="008A606F"/>
    <w:rsid w:val="008A6AE8"/>
    <w:rsid w:val="008B0E27"/>
    <w:rsid w:val="008B38E2"/>
    <w:rsid w:val="00911AA9"/>
    <w:rsid w:val="00924F46"/>
    <w:rsid w:val="009646D3"/>
    <w:rsid w:val="009B6F77"/>
    <w:rsid w:val="009F0678"/>
    <w:rsid w:val="00A01BD5"/>
    <w:rsid w:val="00A04BA9"/>
    <w:rsid w:val="00AC04E3"/>
    <w:rsid w:val="00AC18A3"/>
    <w:rsid w:val="00B47FA4"/>
    <w:rsid w:val="00B70C74"/>
    <w:rsid w:val="00C2525E"/>
    <w:rsid w:val="00C61527"/>
    <w:rsid w:val="00C845C3"/>
    <w:rsid w:val="00CE6B82"/>
    <w:rsid w:val="00D2689D"/>
    <w:rsid w:val="00D60BDD"/>
    <w:rsid w:val="00D66557"/>
    <w:rsid w:val="00DA5782"/>
    <w:rsid w:val="00E35F45"/>
    <w:rsid w:val="00F07516"/>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residence.3331.jp/suppor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CCF9-A347-D541-8EBF-E5E7BB57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559</Words>
  <Characters>3187</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AIR</cp:lastModifiedBy>
  <cp:revision>2</cp:revision>
  <cp:lastPrinted>2017-02-24T10:05:00Z</cp:lastPrinted>
  <dcterms:created xsi:type="dcterms:W3CDTF">2017-06-19T10:48:00Z</dcterms:created>
  <dcterms:modified xsi:type="dcterms:W3CDTF">2017-06-19T10:48:00Z</dcterms:modified>
</cp:coreProperties>
</file>